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C84" w:rsidRPr="00877B2C" w:rsidRDefault="009B0430" w:rsidP="000B31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Особенности закупок по строительству и ремонт</w:t>
      </w:r>
      <w:r w:rsidR="00F90EEF">
        <w:rPr>
          <w:rFonts w:ascii="Times New Roman" w:hAnsi="Times New Roman" w:cs="Times New Roman"/>
          <w:b/>
          <w:sz w:val="28"/>
          <w:szCs w:val="28"/>
        </w:rPr>
        <w:t>ам</w:t>
      </w:r>
      <w:r>
        <w:rPr>
          <w:rFonts w:ascii="Times New Roman" w:hAnsi="Times New Roman" w:cs="Times New Roman"/>
          <w:b/>
          <w:sz w:val="28"/>
          <w:szCs w:val="28"/>
        </w:rPr>
        <w:t xml:space="preserve"> ограждений территорий</w:t>
      </w:r>
      <w:r w:rsidR="000B31FE" w:rsidRPr="00877B2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B31FE" w:rsidRDefault="000B31FE" w:rsidP="000B31F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0B31FE" w:rsidRPr="004E2235" w:rsidTr="000B31FE">
        <w:tc>
          <w:tcPr>
            <w:tcW w:w="2912" w:type="dxa"/>
          </w:tcPr>
          <w:p w:rsidR="000B31FE" w:rsidRPr="004E2235" w:rsidRDefault="000B31FE" w:rsidP="000B3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ремонта </w:t>
            </w:r>
          </w:p>
        </w:tc>
        <w:tc>
          <w:tcPr>
            <w:tcW w:w="2912" w:type="dxa"/>
          </w:tcPr>
          <w:p w:rsidR="000B31FE" w:rsidRPr="004E2235" w:rsidRDefault="000B31FE" w:rsidP="000B3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235">
              <w:rPr>
                <w:rFonts w:ascii="Times New Roman" w:hAnsi="Times New Roman" w:cs="Times New Roman"/>
                <w:b/>
                <w:sz w:val="24"/>
                <w:szCs w:val="24"/>
              </w:rPr>
              <w:t>Отличительные признаки</w:t>
            </w:r>
          </w:p>
        </w:tc>
        <w:tc>
          <w:tcPr>
            <w:tcW w:w="2912" w:type="dxa"/>
          </w:tcPr>
          <w:p w:rsidR="000B31FE" w:rsidRPr="004E2235" w:rsidRDefault="000B31FE" w:rsidP="000B3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23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участнику закупки в соответствии с постановлением Правительства РФ от</w:t>
            </w:r>
            <w:r w:rsidRPr="004E2235">
              <w:rPr>
                <w:b/>
                <w:sz w:val="24"/>
                <w:szCs w:val="24"/>
              </w:rPr>
              <w:t xml:space="preserve"> </w:t>
            </w:r>
            <w:r w:rsidRPr="004E2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29.12.2021 N 2571 </w:t>
            </w:r>
          </w:p>
        </w:tc>
        <w:tc>
          <w:tcPr>
            <w:tcW w:w="2912" w:type="dxa"/>
          </w:tcPr>
          <w:p w:rsidR="000B31FE" w:rsidRPr="004E2235" w:rsidRDefault="000B31FE" w:rsidP="000B3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объекта закупки </w:t>
            </w:r>
          </w:p>
        </w:tc>
        <w:tc>
          <w:tcPr>
            <w:tcW w:w="2912" w:type="dxa"/>
          </w:tcPr>
          <w:p w:rsidR="000B31FE" w:rsidRPr="004E2235" w:rsidRDefault="000B31FE" w:rsidP="00F54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235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обоснования НМЦК</w:t>
            </w:r>
            <w:r w:rsidR="00101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(ст. 22 </w:t>
            </w:r>
            <w:r w:rsidR="00F54D8A" w:rsidRPr="00F54D8A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</w:t>
            </w:r>
            <w:r w:rsidR="00F54D8A"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="00F54D8A" w:rsidRPr="00F54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</w:t>
            </w:r>
            <w:r w:rsidR="00F54D8A">
              <w:rPr>
                <w:rFonts w:ascii="Times New Roman" w:hAnsi="Times New Roman" w:cs="Times New Roman"/>
                <w:b/>
                <w:sz w:val="24"/>
                <w:szCs w:val="24"/>
              </w:rPr>
              <w:t>а от 05.04.2013 №</w:t>
            </w:r>
            <w:r w:rsidR="00F54D8A" w:rsidRPr="00F54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44-ФЗ</w:t>
            </w:r>
            <w:r w:rsidR="00F54D8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B31FE" w:rsidRPr="004E2235" w:rsidTr="000B31FE">
        <w:tc>
          <w:tcPr>
            <w:tcW w:w="2912" w:type="dxa"/>
          </w:tcPr>
          <w:p w:rsidR="000B31FE" w:rsidRPr="004E2235" w:rsidRDefault="009B0430" w:rsidP="000B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B31FE" w:rsidRPr="004E2235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</w:p>
        </w:tc>
        <w:tc>
          <w:tcPr>
            <w:tcW w:w="2912" w:type="dxa"/>
          </w:tcPr>
          <w:p w:rsidR="000B31FE" w:rsidRPr="004E2235" w:rsidRDefault="000B31FE" w:rsidP="000B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35">
              <w:rPr>
                <w:rFonts w:ascii="Times New Roman" w:hAnsi="Times New Roman" w:cs="Times New Roman"/>
                <w:sz w:val="24"/>
                <w:szCs w:val="24"/>
              </w:rPr>
              <w:t>замена и (или) восстановление отдельных элементов строительных конструкций</w:t>
            </w:r>
          </w:p>
        </w:tc>
        <w:tc>
          <w:tcPr>
            <w:tcW w:w="2912" w:type="dxa"/>
          </w:tcPr>
          <w:p w:rsidR="000B31FE" w:rsidRPr="004E2235" w:rsidRDefault="004E2235" w:rsidP="000B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0B31FE" w:rsidRPr="004E2235">
              <w:rPr>
                <w:rFonts w:ascii="Times New Roman" w:hAnsi="Times New Roman" w:cs="Times New Roman"/>
                <w:sz w:val="24"/>
                <w:szCs w:val="24"/>
              </w:rPr>
              <w:t xml:space="preserve"> 15 приложения. Устанавливается</w:t>
            </w:r>
            <w:r w:rsidR="00877B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31FE" w:rsidRPr="004E2235">
              <w:rPr>
                <w:rFonts w:ascii="Times New Roman" w:hAnsi="Times New Roman" w:cs="Times New Roman"/>
                <w:sz w:val="24"/>
                <w:szCs w:val="24"/>
              </w:rPr>
              <w:t xml:space="preserve"> если при осуществлении закупки начальная (максимальная) цена контракта превышает 1 млн. рублей.</w:t>
            </w:r>
          </w:p>
        </w:tc>
        <w:tc>
          <w:tcPr>
            <w:tcW w:w="2912" w:type="dxa"/>
          </w:tcPr>
          <w:p w:rsidR="000B31FE" w:rsidRPr="004E2235" w:rsidRDefault="000B31FE" w:rsidP="000B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35">
              <w:rPr>
                <w:rFonts w:ascii="Times New Roman" w:hAnsi="Times New Roman" w:cs="Times New Roman"/>
                <w:sz w:val="24"/>
                <w:szCs w:val="24"/>
              </w:rPr>
              <w:t>проектная документация не требуется</w:t>
            </w:r>
          </w:p>
        </w:tc>
        <w:tc>
          <w:tcPr>
            <w:tcW w:w="2912" w:type="dxa"/>
          </w:tcPr>
          <w:p w:rsidR="009B0430" w:rsidRDefault="009B0430" w:rsidP="009B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30">
              <w:rPr>
                <w:rFonts w:ascii="Times New Roman" w:hAnsi="Times New Roman" w:cs="Times New Roman"/>
                <w:sz w:val="24"/>
                <w:szCs w:val="24"/>
              </w:rPr>
              <w:t>метод сопоставимых рыночных цен (анализа рынка)</w:t>
            </w:r>
          </w:p>
          <w:p w:rsidR="000B31FE" w:rsidRPr="004E2235" w:rsidRDefault="004E2235" w:rsidP="000B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B31FE" w:rsidRPr="004E2235">
              <w:rPr>
                <w:rFonts w:ascii="Times New Roman" w:hAnsi="Times New Roman" w:cs="Times New Roman"/>
                <w:sz w:val="24"/>
                <w:szCs w:val="24"/>
              </w:rPr>
              <w:t>ожет применяться проектно-сметный метод</w:t>
            </w:r>
            <w:r w:rsidR="00F54D8A">
              <w:rPr>
                <w:rFonts w:ascii="Times New Roman" w:hAnsi="Times New Roman" w:cs="Times New Roman"/>
                <w:sz w:val="24"/>
                <w:szCs w:val="24"/>
              </w:rPr>
              <w:t xml:space="preserve"> (ч.2, ч. 9.1 ст. 22 </w:t>
            </w:r>
            <w:r w:rsidR="00F54D8A" w:rsidRPr="00F54D8A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05.04.2013 № 44-ФЗ)</w:t>
            </w:r>
          </w:p>
        </w:tc>
      </w:tr>
      <w:tr w:rsidR="000B31FE" w:rsidRPr="004E2235" w:rsidTr="000B31FE">
        <w:tc>
          <w:tcPr>
            <w:tcW w:w="2912" w:type="dxa"/>
          </w:tcPr>
          <w:p w:rsidR="000B31FE" w:rsidRPr="004E2235" w:rsidRDefault="000B31FE" w:rsidP="000B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35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объекта капитального строительства </w:t>
            </w:r>
          </w:p>
        </w:tc>
        <w:tc>
          <w:tcPr>
            <w:tcW w:w="2912" w:type="dxa"/>
          </w:tcPr>
          <w:p w:rsidR="000B31FE" w:rsidRPr="004E2235" w:rsidRDefault="004E2235" w:rsidP="000B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ограждение</w:t>
            </w:r>
            <w:r w:rsidR="000B31FE" w:rsidRPr="004E2235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частью объекта капитального строительства </w:t>
            </w:r>
          </w:p>
        </w:tc>
        <w:tc>
          <w:tcPr>
            <w:tcW w:w="2912" w:type="dxa"/>
          </w:tcPr>
          <w:p w:rsidR="000B31FE" w:rsidRPr="004E2235" w:rsidRDefault="004E2235" w:rsidP="004E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0B31FE" w:rsidRPr="004E2235">
              <w:rPr>
                <w:rFonts w:ascii="Times New Roman" w:hAnsi="Times New Roman" w:cs="Times New Roman"/>
                <w:sz w:val="24"/>
                <w:szCs w:val="24"/>
              </w:rPr>
              <w:t xml:space="preserve"> 10 приложения. Устанавливается</w:t>
            </w:r>
            <w:r w:rsidR="00877B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31FE" w:rsidRPr="004E2235">
              <w:rPr>
                <w:rFonts w:ascii="Times New Roman" w:hAnsi="Times New Roman" w:cs="Times New Roman"/>
                <w:sz w:val="24"/>
                <w:szCs w:val="24"/>
              </w:rPr>
              <w:t xml:space="preserve"> если при осуществлении закупки начальная (максимальная) цена контракта превышает 5 млн. рублей.</w:t>
            </w:r>
          </w:p>
        </w:tc>
        <w:tc>
          <w:tcPr>
            <w:tcW w:w="2912" w:type="dxa"/>
          </w:tcPr>
          <w:p w:rsidR="000B31FE" w:rsidRPr="004E2235" w:rsidRDefault="000B31FE" w:rsidP="000B3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35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объекта закупки должно содержать проектную документацию (допускается использование одного из разделов проектной </w:t>
            </w:r>
            <w:r w:rsidR="002D1095">
              <w:rPr>
                <w:rFonts w:ascii="Times New Roman" w:hAnsi="Times New Roman" w:cs="Times New Roman"/>
                <w:sz w:val="24"/>
                <w:szCs w:val="24"/>
              </w:rPr>
              <w:t>документации, например, сметы)</w:t>
            </w:r>
          </w:p>
        </w:tc>
        <w:tc>
          <w:tcPr>
            <w:tcW w:w="2912" w:type="dxa"/>
          </w:tcPr>
          <w:p w:rsidR="000B31FE" w:rsidRPr="004E2235" w:rsidRDefault="004E2235" w:rsidP="00F5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B31FE" w:rsidRPr="004E2235">
              <w:rPr>
                <w:rFonts w:ascii="Times New Roman" w:hAnsi="Times New Roman" w:cs="Times New Roman"/>
                <w:sz w:val="24"/>
                <w:szCs w:val="24"/>
              </w:rPr>
              <w:t>роектно-сметный метод</w:t>
            </w:r>
            <w:r w:rsidR="00F54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D8A" w:rsidRPr="00F54D8A">
              <w:rPr>
                <w:rFonts w:ascii="Times New Roman" w:hAnsi="Times New Roman" w:cs="Times New Roman"/>
                <w:sz w:val="24"/>
                <w:szCs w:val="24"/>
              </w:rPr>
              <w:t>(ч. 9</w:t>
            </w:r>
            <w:r w:rsidR="00F54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D8A" w:rsidRPr="00F54D8A">
              <w:rPr>
                <w:rFonts w:ascii="Times New Roman" w:hAnsi="Times New Roman" w:cs="Times New Roman"/>
                <w:sz w:val="24"/>
                <w:szCs w:val="24"/>
              </w:rPr>
              <w:t>ст. 22 Федерального закона от 05.04.2013 № 44-ФЗ)</w:t>
            </w:r>
          </w:p>
        </w:tc>
      </w:tr>
      <w:tr w:rsidR="000B31FE" w:rsidRPr="004E2235" w:rsidTr="000B31FE">
        <w:tc>
          <w:tcPr>
            <w:tcW w:w="2912" w:type="dxa"/>
          </w:tcPr>
          <w:p w:rsidR="000B31FE" w:rsidRPr="004E2235" w:rsidRDefault="004E2235" w:rsidP="000B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B31FE" w:rsidRPr="004E2235">
              <w:rPr>
                <w:rFonts w:ascii="Times New Roman" w:hAnsi="Times New Roman" w:cs="Times New Roman"/>
                <w:sz w:val="24"/>
                <w:szCs w:val="24"/>
              </w:rPr>
              <w:t>аботы по строительству некапитального строения, сооружения (строений, сооружений), благоустройству территории</w:t>
            </w:r>
          </w:p>
        </w:tc>
        <w:tc>
          <w:tcPr>
            <w:tcW w:w="2912" w:type="dxa"/>
          </w:tcPr>
          <w:p w:rsidR="000B31FE" w:rsidRPr="004E2235" w:rsidRDefault="004E2235" w:rsidP="004E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B31FE" w:rsidRPr="004E2235">
              <w:rPr>
                <w:rFonts w:ascii="Times New Roman" w:hAnsi="Times New Roman" w:cs="Times New Roman"/>
                <w:sz w:val="24"/>
                <w:szCs w:val="24"/>
              </w:rPr>
              <w:t>озведе</w:t>
            </w:r>
            <w:r w:rsidRPr="004E2235">
              <w:rPr>
                <w:rFonts w:ascii="Times New Roman" w:hAnsi="Times New Roman" w:cs="Times New Roman"/>
                <w:sz w:val="24"/>
                <w:szCs w:val="24"/>
              </w:rPr>
              <w:t>ние нового ограждения, возможен демонтаж имеющегося, не являющегося частью объекта капитального строительства</w:t>
            </w:r>
          </w:p>
        </w:tc>
        <w:tc>
          <w:tcPr>
            <w:tcW w:w="2912" w:type="dxa"/>
          </w:tcPr>
          <w:p w:rsidR="000B31FE" w:rsidRPr="004E2235" w:rsidRDefault="004E2235" w:rsidP="004E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4E2235">
              <w:rPr>
                <w:rFonts w:ascii="Times New Roman" w:hAnsi="Times New Roman" w:cs="Times New Roman"/>
                <w:sz w:val="24"/>
                <w:szCs w:val="24"/>
              </w:rPr>
              <w:t xml:space="preserve"> 9 приложения. Устанавливается</w:t>
            </w:r>
            <w:r w:rsidR="00877B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2235">
              <w:rPr>
                <w:rFonts w:ascii="Times New Roman" w:hAnsi="Times New Roman" w:cs="Times New Roman"/>
                <w:sz w:val="24"/>
                <w:szCs w:val="24"/>
              </w:rPr>
              <w:t xml:space="preserve"> если при осуществлении закупки начальная (максимальная) цена контракта превышает 5 млн. рублей.</w:t>
            </w:r>
          </w:p>
        </w:tc>
        <w:tc>
          <w:tcPr>
            <w:tcW w:w="2912" w:type="dxa"/>
          </w:tcPr>
          <w:p w:rsidR="000B31FE" w:rsidRPr="004E2235" w:rsidRDefault="004E2235" w:rsidP="000B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35">
              <w:rPr>
                <w:rFonts w:ascii="Times New Roman" w:hAnsi="Times New Roman" w:cs="Times New Roman"/>
                <w:sz w:val="24"/>
                <w:szCs w:val="24"/>
              </w:rPr>
              <w:t>проектная документация не требуется</w:t>
            </w:r>
          </w:p>
        </w:tc>
        <w:tc>
          <w:tcPr>
            <w:tcW w:w="2912" w:type="dxa"/>
          </w:tcPr>
          <w:p w:rsidR="004E2235" w:rsidRPr="004E2235" w:rsidRDefault="004E2235" w:rsidP="004E22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35">
              <w:rPr>
                <w:rFonts w:ascii="Times New Roman" w:hAnsi="Times New Roman" w:cs="Times New Roman"/>
                <w:sz w:val="24"/>
                <w:szCs w:val="24"/>
              </w:rPr>
              <w:t>метод сопоставимых рыночных цен (анализа рынка)</w:t>
            </w:r>
            <w:r w:rsidR="00F54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D8A" w:rsidRPr="00F54D8A">
              <w:rPr>
                <w:rFonts w:ascii="Times New Roman" w:hAnsi="Times New Roman" w:cs="Times New Roman"/>
                <w:sz w:val="24"/>
                <w:szCs w:val="24"/>
              </w:rPr>
              <w:t>(ч.2</w:t>
            </w:r>
            <w:r w:rsidR="00F54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D8A" w:rsidRPr="00F54D8A">
              <w:rPr>
                <w:rFonts w:ascii="Times New Roman" w:hAnsi="Times New Roman" w:cs="Times New Roman"/>
                <w:sz w:val="24"/>
                <w:szCs w:val="24"/>
              </w:rPr>
              <w:t>ст. 22 Федерального закона от 05.04.2013 № 44-ФЗ)</w:t>
            </w:r>
          </w:p>
          <w:p w:rsidR="000B31FE" w:rsidRPr="004E2235" w:rsidRDefault="000B31FE" w:rsidP="000B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31FE" w:rsidRPr="004E2235" w:rsidRDefault="000B31FE" w:rsidP="000B31F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B31FE" w:rsidRPr="004E2235" w:rsidSect="000B31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FE"/>
    <w:rsid w:val="00066C84"/>
    <w:rsid w:val="000B31FE"/>
    <w:rsid w:val="000F390E"/>
    <w:rsid w:val="00101508"/>
    <w:rsid w:val="002D1095"/>
    <w:rsid w:val="004E2235"/>
    <w:rsid w:val="00877B2C"/>
    <w:rsid w:val="009634C3"/>
    <w:rsid w:val="009B0430"/>
    <w:rsid w:val="00B956B2"/>
    <w:rsid w:val="00DB138C"/>
    <w:rsid w:val="00F36B40"/>
    <w:rsid w:val="00F54D8A"/>
    <w:rsid w:val="00F76D60"/>
    <w:rsid w:val="00F9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48CBC-1B38-426B-837A-6268079A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2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22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2</cp:revision>
  <cp:lastPrinted>2024-05-30T12:16:00Z</cp:lastPrinted>
  <dcterms:created xsi:type="dcterms:W3CDTF">2024-05-30T12:17:00Z</dcterms:created>
  <dcterms:modified xsi:type="dcterms:W3CDTF">2024-05-30T12:17:00Z</dcterms:modified>
</cp:coreProperties>
</file>